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5A" w:rsidRPr="00003D5A" w:rsidRDefault="00003D5A" w:rsidP="00003D5A">
      <w:pPr>
        <w:widowControl/>
        <w:spacing w:after="150" w:line="360" w:lineRule="auto"/>
        <w:jc w:val="left"/>
        <w:rPr>
          <w:rFonts w:ascii="微软雅黑" w:eastAsia="微软雅黑" w:hAnsi="微软雅黑" w:cs="微软雅黑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  <w:t>附件： 2020年第三批耗材遴选目录</w:t>
      </w:r>
    </w:p>
    <w:p w:rsidR="00003D5A" w:rsidRDefault="00003D5A" w:rsidP="00003D5A">
      <w:pPr>
        <w:rPr>
          <w:sz w:val="24"/>
        </w:rPr>
      </w:pPr>
    </w:p>
    <w:tbl>
      <w:tblPr>
        <w:tblW w:w="83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6"/>
        <w:gridCol w:w="1230"/>
        <w:gridCol w:w="1740"/>
        <w:gridCol w:w="1485"/>
      </w:tblGrid>
      <w:tr w:rsidR="00003D5A" w:rsidTr="00667E3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center"/>
              <w:textAlignment w:val="top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型号规格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生产厂家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平台单价</w:t>
            </w:r>
          </w:p>
        </w:tc>
      </w:tr>
      <w:tr w:rsidR="00003D5A" w:rsidTr="00667E3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采血针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红色促凝剂管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2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紫色血常规管（K2)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003D5A" w:rsidTr="00667E3F">
        <w:trPr>
          <w:trHeight w:val="32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精密尿袋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40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蓝色血凝试验管（枸橼酸钠）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42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双腔导尿管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双腔导尿管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0"/>
                <w:szCs w:val="20"/>
              </w:rPr>
            </w:pPr>
          </w:p>
        </w:tc>
      </w:tr>
      <w:tr w:rsidR="00003D5A" w:rsidTr="00667E3F">
        <w:trPr>
          <w:trHeight w:val="40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一次性热湿交换器/过滤器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0"/>
                <w:szCs w:val="20"/>
              </w:rPr>
            </w:pPr>
          </w:p>
        </w:tc>
      </w:tr>
      <w:tr w:rsidR="00003D5A" w:rsidTr="00667E3F">
        <w:trPr>
          <w:trHeight w:val="3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一次性使用延长管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医用面罩式雾化器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医用咬嘴式雾化器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硅胶胃管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普通医用口罩（耳挂式）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外科口罩（耳挂式）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外科口罩（系带式）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一次性灌肠冲洗器（灌肠袋）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一次性帽子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植入式给药装置及其附件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C0504D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植入式给药装置专用针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穿刺针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一次性无菌手术刀片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一次性无菌留置引流导管及附件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医用气管插管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紫外线强度指示卡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医用一次性防护服（非灭菌）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医用一次性防护服（灭菌）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003D5A" w:rsidTr="00667E3F">
        <w:trPr>
          <w:trHeight w:val="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丁腈检查手套（短）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丁腈检查手套（长）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非织造布一次性使用手术衣（灭菌）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非织造布一次性使用手术衣（非灭菌）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人病毒采样管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BD 正压接头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IV3000敷料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IV3000透明敷料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医用超声耦合剂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备皮刀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结扎夹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可吸收性外科缝线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非吸收性外科缝线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一次性使用无菌阴道扩张器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一次性注射器5ml 5# 口腔专用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新华牌II型过氧化氢等离子低温灭菌过程指示标签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新华牌II型过氧化氢等离子低温灭菌过程指示卡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新华牌II型过氧化氢等离子低温灭菌生物指示剂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  <w:lang/>
              </w:rPr>
              <w:t>新华牌过氧化氢等离子低温灭菌器过氧化氢卡闸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医用灭菌包装袋（适用低温）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一次性鞋套（如意）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靛胭脂粘膜染色剂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肠一次性使用活体取样钳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盐酸丁卡因内镜润滑剂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一次性息肉切除器（圈套器）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胃一次性使用活体取样钳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一次性热活检针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一次性使用无菌内镜注射管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一次性使用硅橡胶引流球、管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带线缝合针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一次性使用气腹针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真空采血管（红色玻璃）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肛门镜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一次性床罩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8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血气分析仪及配套分析卡（包）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3D5A" w:rsidTr="00667E3F">
        <w:trPr>
          <w:trHeight w:val="28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血液透析导管及附件（长期）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3D5A" w:rsidRDefault="00003D5A" w:rsidP="00667E3F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3D5A" w:rsidRDefault="00003D5A" w:rsidP="00667E3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</w:tbl>
    <w:p w:rsidR="00003D5A" w:rsidRDefault="00003D5A" w:rsidP="00003D5A">
      <w:pPr>
        <w:rPr>
          <w:sz w:val="24"/>
        </w:rPr>
      </w:pPr>
    </w:p>
    <w:p w:rsidR="00257467" w:rsidRDefault="00257467"/>
    <w:sectPr w:rsidR="00257467" w:rsidSect="0025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5A"/>
    <w:rsid w:val="00003D5A"/>
    <w:rsid w:val="0025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2020-08-03T09:12:00Z</dcterms:created>
  <dcterms:modified xsi:type="dcterms:W3CDTF">2020-08-03T09:13:00Z</dcterms:modified>
</cp:coreProperties>
</file>